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9FC86C" w14:textId="77777777" w:rsidR="00F34986" w:rsidRPr="006B6CD2" w:rsidRDefault="00F34986" w:rsidP="00F34986">
      <w:pPr>
        <w:spacing w:line="480" w:lineRule="auto"/>
        <w:rPr>
          <w:rFonts w:ascii="Times New Roman" w:hAnsi="Times New Roman" w:cs="Times New Roman"/>
        </w:rPr>
      </w:pPr>
      <w:r w:rsidRPr="006B6CD2">
        <w:rPr>
          <w:rFonts w:ascii="Times New Roman" w:hAnsi="Times New Roman" w:cs="Times New Roman"/>
        </w:rPr>
        <w:t xml:space="preserve">Patrick Crehan </w:t>
      </w:r>
    </w:p>
    <w:p w14:paraId="68D88996" w14:textId="77777777" w:rsidR="00F34986" w:rsidRPr="006B6CD2" w:rsidRDefault="00F34986" w:rsidP="00F34986">
      <w:pPr>
        <w:spacing w:line="480" w:lineRule="auto"/>
        <w:rPr>
          <w:rFonts w:ascii="Times New Roman" w:eastAsia="Times New Roman" w:hAnsi="Times New Roman" w:cs="Times New Roman"/>
        </w:rPr>
      </w:pPr>
      <w:r w:rsidRPr="004236FC">
        <w:rPr>
          <w:rFonts w:ascii="Times New Roman" w:eastAsia="Times New Roman" w:hAnsi="Times New Roman" w:cs="Times New Roman"/>
          <w:color w:val="333333"/>
          <w:shd w:val="clear" w:color="auto" w:fill="FFFFFF"/>
        </w:rPr>
        <w:t>Brian Bailie, Ph.D.   </w:t>
      </w:r>
    </w:p>
    <w:p w14:paraId="56231BBA" w14:textId="77777777" w:rsidR="00F34986" w:rsidRPr="006B6CD2" w:rsidRDefault="00F34986" w:rsidP="00F34986">
      <w:pPr>
        <w:spacing w:line="480" w:lineRule="auto"/>
        <w:rPr>
          <w:rFonts w:ascii="Times New Roman" w:eastAsia="Times New Roman" w:hAnsi="Times New Roman" w:cs="Times New Roman"/>
        </w:rPr>
      </w:pPr>
      <w:r w:rsidRPr="006B6CD2">
        <w:rPr>
          <w:rFonts w:ascii="Times New Roman" w:eastAsia="Times New Roman" w:hAnsi="Times New Roman" w:cs="Times New Roman"/>
        </w:rPr>
        <w:t>English 2089</w:t>
      </w:r>
    </w:p>
    <w:p w14:paraId="1BEB9F6A" w14:textId="2D5EC0A5" w:rsidR="00F34986" w:rsidRPr="006B6CD2" w:rsidRDefault="00872C05" w:rsidP="00F34986">
      <w:pPr>
        <w:spacing w:line="480" w:lineRule="auto"/>
        <w:rPr>
          <w:rFonts w:ascii="Times New Roman" w:eastAsia="Times New Roman" w:hAnsi="Times New Roman" w:cs="Times New Roman"/>
        </w:rPr>
      </w:pPr>
      <w:r>
        <w:rPr>
          <w:rFonts w:ascii="Times New Roman" w:eastAsia="Times New Roman" w:hAnsi="Times New Roman" w:cs="Times New Roman"/>
        </w:rPr>
        <w:t>23</w:t>
      </w:r>
      <w:r w:rsidR="00F34986" w:rsidRPr="006B6CD2">
        <w:rPr>
          <w:rFonts w:ascii="Times New Roman" w:eastAsia="Times New Roman" w:hAnsi="Times New Roman" w:cs="Times New Roman"/>
        </w:rPr>
        <w:t xml:space="preserve"> April 2020</w:t>
      </w:r>
    </w:p>
    <w:p w14:paraId="10AADEF8" w14:textId="6C734628" w:rsidR="00872C05" w:rsidRDefault="00872C05" w:rsidP="00872C05">
      <w:pPr>
        <w:jc w:val="center"/>
        <w:rPr>
          <w:rFonts w:ascii="Times New Roman" w:hAnsi="Times New Roman" w:cs="Times New Roman"/>
        </w:rPr>
      </w:pPr>
      <w:r>
        <w:rPr>
          <w:rFonts w:ascii="Times New Roman" w:hAnsi="Times New Roman" w:cs="Times New Roman"/>
        </w:rPr>
        <w:t>The Rise of Early 20</w:t>
      </w:r>
      <w:r w:rsidRPr="00872C05">
        <w:rPr>
          <w:rFonts w:ascii="Times New Roman" w:hAnsi="Times New Roman" w:cs="Times New Roman"/>
          <w:vertAlign w:val="superscript"/>
        </w:rPr>
        <w:t>th</w:t>
      </w:r>
      <w:r>
        <w:rPr>
          <w:rFonts w:ascii="Times New Roman" w:hAnsi="Times New Roman" w:cs="Times New Roman"/>
        </w:rPr>
        <w:t xml:space="preserve"> Century Film:</w:t>
      </w:r>
    </w:p>
    <w:p w14:paraId="1D5753EF" w14:textId="5449DDE0" w:rsidR="00872C05" w:rsidRDefault="00872C05" w:rsidP="00872C05">
      <w:pPr>
        <w:jc w:val="center"/>
        <w:rPr>
          <w:rFonts w:ascii="Times New Roman" w:hAnsi="Times New Roman" w:cs="Times New Roman"/>
        </w:rPr>
      </w:pPr>
      <w:r>
        <w:rPr>
          <w:rFonts w:ascii="Times New Roman" w:hAnsi="Times New Roman" w:cs="Times New Roman"/>
        </w:rPr>
        <w:t>How Birth of a Nation Successfully Opened the Window to a New Wave of Racism in America</w:t>
      </w:r>
    </w:p>
    <w:p w14:paraId="30D1AAC6" w14:textId="77777777" w:rsidR="00872C05" w:rsidRDefault="00872C05" w:rsidP="00872C05">
      <w:pPr>
        <w:rPr>
          <w:rFonts w:ascii="Times New Roman" w:hAnsi="Times New Roman" w:cs="Times New Roman"/>
        </w:rPr>
      </w:pPr>
    </w:p>
    <w:p w14:paraId="325F6739" w14:textId="77777777" w:rsidR="00872C05" w:rsidRDefault="00872C05" w:rsidP="00872C05">
      <w:pPr>
        <w:jc w:val="center"/>
        <w:rPr>
          <w:rFonts w:ascii="Times New Roman" w:hAnsi="Times New Roman" w:cs="Times New Roman"/>
        </w:rPr>
      </w:pPr>
    </w:p>
    <w:p w14:paraId="7281EAE1" w14:textId="1AA41CCF" w:rsidR="00131155" w:rsidRDefault="00F34986" w:rsidP="00F34986">
      <w:pPr>
        <w:spacing w:line="480" w:lineRule="auto"/>
        <w:rPr>
          <w:rFonts w:ascii="Times New Roman" w:hAnsi="Times New Roman" w:cs="Times New Roman"/>
        </w:rPr>
      </w:pPr>
      <w:r>
        <w:rPr>
          <w:rFonts w:ascii="Times New Roman" w:hAnsi="Times New Roman" w:cs="Times New Roman"/>
        </w:rPr>
        <w:tab/>
        <w:t>As pro-equality publications, speeches and organizations began to influence</w:t>
      </w:r>
      <w:r w:rsidR="008F678C">
        <w:rPr>
          <w:rFonts w:ascii="Times New Roman" w:hAnsi="Times New Roman" w:cs="Times New Roman"/>
        </w:rPr>
        <w:t xml:space="preserve"> change subsequent to the adoption of the 13</w:t>
      </w:r>
      <w:r w:rsidR="008F678C" w:rsidRPr="008F678C">
        <w:rPr>
          <w:rFonts w:ascii="Times New Roman" w:hAnsi="Times New Roman" w:cs="Times New Roman"/>
          <w:vertAlign w:val="superscript"/>
        </w:rPr>
        <w:t>th</w:t>
      </w:r>
      <w:r w:rsidR="008F678C">
        <w:rPr>
          <w:rFonts w:ascii="Times New Roman" w:hAnsi="Times New Roman" w:cs="Times New Roman"/>
        </w:rPr>
        <w:t>, 14</w:t>
      </w:r>
      <w:r w:rsidR="008F678C" w:rsidRPr="008F678C">
        <w:rPr>
          <w:rFonts w:ascii="Times New Roman" w:hAnsi="Times New Roman" w:cs="Times New Roman"/>
          <w:vertAlign w:val="superscript"/>
        </w:rPr>
        <w:t>th</w:t>
      </w:r>
      <w:r w:rsidR="008F678C">
        <w:rPr>
          <w:rFonts w:ascii="Times New Roman" w:hAnsi="Times New Roman" w:cs="Times New Roman"/>
        </w:rPr>
        <w:t xml:space="preserve"> and 15</w:t>
      </w:r>
      <w:r w:rsidR="008F678C" w:rsidRPr="008F678C">
        <w:rPr>
          <w:rFonts w:ascii="Times New Roman" w:hAnsi="Times New Roman" w:cs="Times New Roman"/>
          <w:vertAlign w:val="superscript"/>
        </w:rPr>
        <w:t>th</w:t>
      </w:r>
      <w:r w:rsidR="008F678C">
        <w:rPr>
          <w:rFonts w:ascii="Times New Roman" w:hAnsi="Times New Roman" w:cs="Times New Roman"/>
        </w:rPr>
        <w:t xml:space="preserve"> amendments, </w:t>
      </w:r>
      <w:r w:rsidR="00813D25">
        <w:rPr>
          <w:rFonts w:ascii="Times New Roman" w:hAnsi="Times New Roman" w:cs="Times New Roman"/>
        </w:rPr>
        <w:t>a glimpse of peace</w:t>
      </w:r>
      <w:r w:rsidR="008F678C">
        <w:rPr>
          <w:rFonts w:ascii="Times New Roman" w:hAnsi="Times New Roman" w:cs="Times New Roman"/>
        </w:rPr>
        <w:t xml:space="preserve"> had finally seemed t</w:t>
      </w:r>
      <w:r w:rsidR="00813D25">
        <w:rPr>
          <w:rFonts w:ascii="Times New Roman" w:hAnsi="Times New Roman" w:cs="Times New Roman"/>
        </w:rPr>
        <w:t xml:space="preserve">o </w:t>
      </w:r>
      <w:r w:rsidR="008F678C">
        <w:rPr>
          <w:rFonts w:ascii="Times New Roman" w:hAnsi="Times New Roman" w:cs="Times New Roman"/>
        </w:rPr>
        <w:t>settle amongst once was a hostile environment</w:t>
      </w:r>
      <w:r w:rsidR="00813D25">
        <w:rPr>
          <w:rFonts w:ascii="Times New Roman" w:hAnsi="Times New Roman" w:cs="Times New Roman"/>
        </w:rPr>
        <w:t xml:space="preserve"> in the United States. </w:t>
      </w:r>
      <w:r w:rsidR="006921AA">
        <w:rPr>
          <w:rFonts w:ascii="Times New Roman" w:hAnsi="Times New Roman" w:cs="Times New Roman"/>
        </w:rPr>
        <w:t xml:space="preserve">Nonetheless, </w:t>
      </w:r>
      <w:r w:rsidR="00813D25">
        <w:rPr>
          <w:rFonts w:ascii="Times New Roman" w:hAnsi="Times New Roman" w:cs="Times New Roman"/>
        </w:rPr>
        <w:t xml:space="preserve">it </w:t>
      </w:r>
      <w:r w:rsidR="006921AA">
        <w:rPr>
          <w:rFonts w:ascii="Times New Roman" w:hAnsi="Times New Roman" w:cs="Times New Roman"/>
        </w:rPr>
        <w:t xml:space="preserve">wouldn’t be for many decades until equality was viewed pervasively by every state. </w:t>
      </w:r>
      <w:r w:rsidR="00737718">
        <w:rPr>
          <w:rFonts w:ascii="Times New Roman" w:hAnsi="Times New Roman" w:cs="Times New Roman"/>
        </w:rPr>
        <w:t>The hinde</w:t>
      </w:r>
      <w:r w:rsidR="00235BF4">
        <w:rPr>
          <w:rFonts w:ascii="Times New Roman" w:hAnsi="Times New Roman" w:cs="Times New Roman"/>
        </w:rPr>
        <w:t>rance of promoting equality would</w:t>
      </w:r>
      <w:r w:rsidR="006921AA">
        <w:rPr>
          <w:rFonts w:ascii="Times New Roman" w:hAnsi="Times New Roman" w:cs="Times New Roman"/>
        </w:rPr>
        <w:t xml:space="preserve"> be</w:t>
      </w:r>
      <w:r w:rsidR="00235BF4">
        <w:rPr>
          <w:rFonts w:ascii="Times New Roman" w:hAnsi="Times New Roman" w:cs="Times New Roman"/>
        </w:rPr>
        <w:t xml:space="preserve"> partly</w:t>
      </w:r>
      <w:r w:rsidR="006921AA">
        <w:rPr>
          <w:rFonts w:ascii="Times New Roman" w:hAnsi="Times New Roman" w:cs="Times New Roman"/>
        </w:rPr>
        <w:t xml:space="preserve"> due to the advancements in media</w:t>
      </w:r>
      <w:r w:rsidR="00737718">
        <w:rPr>
          <w:rFonts w:ascii="Times New Roman" w:hAnsi="Times New Roman" w:cs="Times New Roman"/>
        </w:rPr>
        <w:t xml:space="preserve"> and the film industry in the early 19</w:t>
      </w:r>
      <w:r w:rsidR="00737718" w:rsidRPr="00737718">
        <w:rPr>
          <w:rFonts w:ascii="Times New Roman" w:hAnsi="Times New Roman" w:cs="Times New Roman"/>
          <w:vertAlign w:val="superscript"/>
        </w:rPr>
        <w:t>th</w:t>
      </w:r>
      <w:r w:rsidR="00737718">
        <w:rPr>
          <w:rFonts w:ascii="Times New Roman" w:hAnsi="Times New Roman" w:cs="Times New Roman"/>
        </w:rPr>
        <w:t xml:space="preserve"> century, accompanied by racist views of film makers</w:t>
      </w:r>
      <w:r w:rsidR="00235BF4">
        <w:rPr>
          <w:rFonts w:ascii="Times New Roman" w:hAnsi="Times New Roman" w:cs="Times New Roman"/>
        </w:rPr>
        <w:t xml:space="preserve"> and </w:t>
      </w:r>
      <w:r w:rsidR="00737718">
        <w:rPr>
          <w:rFonts w:ascii="Times New Roman" w:hAnsi="Times New Roman" w:cs="Times New Roman"/>
        </w:rPr>
        <w:t>politicians</w:t>
      </w:r>
      <w:r w:rsidR="00235BF4">
        <w:rPr>
          <w:rFonts w:ascii="Times New Roman" w:hAnsi="Times New Roman" w:cs="Times New Roman"/>
        </w:rPr>
        <w:t xml:space="preserve"> that utilized media and film to</w:t>
      </w:r>
      <w:r w:rsidR="00D37169">
        <w:rPr>
          <w:rFonts w:ascii="Times New Roman" w:hAnsi="Times New Roman" w:cs="Times New Roman"/>
        </w:rPr>
        <w:t xml:space="preserve"> their advantage. </w:t>
      </w:r>
      <w:r w:rsidR="00A1321F">
        <w:rPr>
          <w:rFonts w:ascii="Times New Roman" w:hAnsi="Times New Roman" w:cs="Times New Roman"/>
        </w:rPr>
        <w:t>An example of this was articulated in the 1915 controversial film “The Birth of a Nation</w:t>
      </w:r>
      <w:r w:rsidR="004A1310">
        <w:rPr>
          <w:rFonts w:ascii="Times New Roman" w:hAnsi="Times New Roman" w:cs="Times New Roman"/>
        </w:rPr>
        <w:t>”</w:t>
      </w:r>
      <w:r w:rsidR="00C3579E">
        <w:rPr>
          <w:rFonts w:ascii="Times New Roman" w:hAnsi="Times New Roman" w:cs="Times New Roman"/>
        </w:rPr>
        <w:t>, directed by D.W. Griffith</w:t>
      </w:r>
      <w:r w:rsidR="004A1310">
        <w:rPr>
          <w:rFonts w:ascii="Times New Roman" w:hAnsi="Times New Roman" w:cs="Times New Roman"/>
        </w:rPr>
        <w:t>. Although it</w:t>
      </w:r>
      <w:r w:rsidR="00A1321F">
        <w:rPr>
          <w:rFonts w:ascii="Times New Roman" w:hAnsi="Times New Roman" w:cs="Times New Roman"/>
        </w:rPr>
        <w:t xml:space="preserve"> would gain notoriety with the use of </w:t>
      </w:r>
      <w:r w:rsidR="004A1310">
        <w:rPr>
          <w:rFonts w:ascii="Times New Roman" w:hAnsi="Times New Roman" w:cs="Times New Roman"/>
        </w:rPr>
        <w:t xml:space="preserve">new wave </w:t>
      </w:r>
      <w:r w:rsidR="00A1321F">
        <w:rPr>
          <w:rFonts w:ascii="Times New Roman" w:hAnsi="Times New Roman" w:cs="Times New Roman"/>
        </w:rPr>
        <w:t>filmmaking techniques</w:t>
      </w:r>
      <w:r w:rsidR="004A1310">
        <w:rPr>
          <w:rFonts w:ascii="Times New Roman" w:hAnsi="Times New Roman" w:cs="Times New Roman"/>
        </w:rPr>
        <w:t xml:space="preserve"> like cross-cut editing, </w:t>
      </w:r>
      <w:r w:rsidR="00CB6F5A">
        <w:rPr>
          <w:rFonts w:ascii="Times New Roman" w:hAnsi="Times New Roman" w:cs="Times New Roman"/>
        </w:rPr>
        <w:t>parallel</w:t>
      </w:r>
      <w:r w:rsidR="004A1310">
        <w:rPr>
          <w:rFonts w:ascii="Times New Roman" w:hAnsi="Times New Roman" w:cs="Times New Roman"/>
        </w:rPr>
        <w:t xml:space="preserve"> editing and iris, the film also glorified the KKK and</w:t>
      </w:r>
      <w:r w:rsidR="00D43F15">
        <w:rPr>
          <w:rFonts w:ascii="Times New Roman" w:hAnsi="Times New Roman" w:cs="Times New Roman"/>
        </w:rPr>
        <w:t xml:space="preserve"> indoctrinated racist ideology to millions.</w:t>
      </w:r>
      <w:r w:rsidR="001A0249">
        <w:rPr>
          <w:rFonts w:ascii="Times New Roman" w:hAnsi="Times New Roman" w:cs="Times New Roman"/>
        </w:rPr>
        <w:t xml:space="preserve"> </w:t>
      </w:r>
      <w:r w:rsidR="00B75ABA">
        <w:rPr>
          <w:rFonts w:ascii="Times New Roman" w:hAnsi="Times New Roman" w:cs="Times New Roman"/>
        </w:rPr>
        <w:t>It was p</w:t>
      </w:r>
      <w:r w:rsidR="001A0249">
        <w:rPr>
          <w:rFonts w:ascii="Times New Roman" w:hAnsi="Times New Roman" w:cs="Times New Roman"/>
        </w:rPr>
        <w:t xml:space="preserve">ropaganda </w:t>
      </w:r>
      <w:r w:rsidR="00B75ABA">
        <w:rPr>
          <w:rFonts w:ascii="Times New Roman" w:hAnsi="Times New Roman" w:cs="Times New Roman"/>
        </w:rPr>
        <w:t>such as the “The Birth of a Nation” that</w:t>
      </w:r>
      <w:r w:rsidR="001A0249">
        <w:rPr>
          <w:rFonts w:ascii="Times New Roman" w:hAnsi="Times New Roman" w:cs="Times New Roman"/>
        </w:rPr>
        <w:t xml:space="preserve"> would ult</w:t>
      </w:r>
      <w:r w:rsidR="00252560">
        <w:rPr>
          <w:rFonts w:ascii="Times New Roman" w:hAnsi="Times New Roman" w:cs="Times New Roman"/>
        </w:rPr>
        <w:t xml:space="preserve">imately promote </w:t>
      </w:r>
      <w:r w:rsidR="00FF3E70">
        <w:rPr>
          <w:rFonts w:ascii="Times New Roman" w:hAnsi="Times New Roman" w:cs="Times New Roman"/>
        </w:rPr>
        <w:t>discrimination</w:t>
      </w:r>
      <w:r w:rsidR="00252560">
        <w:rPr>
          <w:rFonts w:ascii="Times New Roman" w:hAnsi="Times New Roman" w:cs="Times New Roman"/>
        </w:rPr>
        <w:t xml:space="preserve"> while</w:t>
      </w:r>
      <w:r w:rsidR="00580A8A">
        <w:rPr>
          <w:rFonts w:ascii="Times New Roman" w:hAnsi="Times New Roman" w:cs="Times New Roman"/>
        </w:rPr>
        <w:t xml:space="preserve"> unwittingly</w:t>
      </w:r>
      <w:r w:rsidR="00252560">
        <w:rPr>
          <w:rFonts w:ascii="Times New Roman" w:hAnsi="Times New Roman" w:cs="Times New Roman"/>
        </w:rPr>
        <w:t xml:space="preserve"> denouncing</w:t>
      </w:r>
      <w:r w:rsidR="00FF3E70">
        <w:rPr>
          <w:rFonts w:ascii="Times New Roman" w:hAnsi="Times New Roman" w:cs="Times New Roman"/>
        </w:rPr>
        <w:t xml:space="preserve"> </w:t>
      </w:r>
      <w:r w:rsidR="00AA4C29">
        <w:rPr>
          <w:rFonts w:ascii="Times New Roman" w:hAnsi="Times New Roman" w:cs="Times New Roman"/>
        </w:rPr>
        <w:t>scholarly</w:t>
      </w:r>
      <w:r w:rsidR="00580A8A">
        <w:rPr>
          <w:rFonts w:ascii="Times New Roman" w:hAnsi="Times New Roman" w:cs="Times New Roman"/>
        </w:rPr>
        <w:t xml:space="preserve"> </w:t>
      </w:r>
      <w:r w:rsidR="00624CDF">
        <w:rPr>
          <w:rFonts w:ascii="Times New Roman" w:hAnsi="Times New Roman" w:cs="Times New Roman"/>
        </w:rPr>
        <w:t>essays</w:t>
      </w:r>
      <w:r w:rsidR="00B16CF3">
        <w:rPr>
          <w:rFonts w:ascii="Times New Roman" w:hAnsi="Times New Roman" w:cs="Times New Roman"/>
        </w:rPr>
        <w:t xml:space="preserve"> such as</w:t>
      </w:r>
      <w:r w:rsidR="00580A8A">
        <w:rPr>
          <w:rFonts w:ascii="Times New Roman" w:hAnsi="Times New Roman" w:cs="Times New Roman"/>
        </w:rPr>
        <w:t xml:space="preserve"> “Strivings of the Negro People”, famously written by W.E.B. Du Bois.</w:t>
      </w:r>
      <w:r w:rsidR="00E24732">
        <w:rPr>
          <w:rFonts w:ascii="Times New Roman" w:hAnsi="Times New Roman" w:cs="Times New Roman"/>
        </w:rPr>
        <w:t xml:space="preserve"> Consequently, the film and media </w:t>
      </w:r>
      <w:r w:rsidR="00805C23">
        <w:rPr>
          <w:rFonts w:ascii="Times New Roman" w:hAnsi="Times New Roman" w:cs="Times New Roman"/>
        </w:rPr>
        <w:t>industry would captivate and influence millions with its blasphemous views against African Americans</w:t>
      </w:r>
      <w:r w:rsidR="005006D2">
        <w:rPr>
          <w:rFonts w:ascii="Times New Roman" w:hAnsi="Times New Roman" w:cs="Times New Roman"/>
        </w:rPr>
        <w:t xml:space="preserve"> in “Birth of a Nation”</w:t>
      </w:r>
      <w:r w:rsidR="00805C23">
        <w:rPr>
          <w:rFonts w:ascii="Times New Roman" w:hAnsi="Times New Roman" w:cs="Times New Roman"/>
        </w:rPr>
        <w:t xml:space="preserve">, </w:t>
      </w:r>
      <w:r w:rsidR="008B11B2">
        <w:rPr>
          <w:rFonts w:ascii="Times New Roman" w:hAnsi="Times New Roman" w:cs="Times New Roman"/>
        </w:rPr>
        <w:t>which</w:t>
      </w:r>
      <w:r w:rsidR="00FF3E70">
        <w:rPr>
          <w:rFonts w:ascii="Times New Roman" w:hAnsi="Times New Roman" w:cs="Times New Roman"/>
        </w:rPr>
        <w:t xml:space="preserve"> </w:t>
      </w:r>
      <w:r w:rsidR="008B11B2">
        <w:rPr>
          <w:rFonts w:ascii="Times New Roman" w:hAnsi="Times New Roman" w:cs="Times New Roman"/>
        </w:rPr>
        <w:t>reinforced a belief that second</w:t>
      </w:r>
      <w:r w:rsidR="00FF3E70">
        <w:rPr>
          <w:rFonts w:ascii="Times New Roman" w:hAnsi="Times New Roman" w:cs="Times New Roman"/>
        </w:rPr>
        <w:t>-</w:t>
      </w:r>
      <w:r w:rsidR="008B11B2">
        <w:rPr>
          <w:rFonts w:ascii="Times New Roman" w:hAnsi="Times New Roman" w:cs="Times New Roman"/>
        </w:rPr>
        <w:t xml:space="preserve">class citizenship should be viewed as the solution to the “race problem” in the United States. </w:t>
      </w:r>
    </w:p>
    <w:p w14:paraId="1044ECAC" w14:textId="010A4E38" w:rsidR="000260B8" w:rsidRDefault="000260B8" w:rsidP="00F34986">
      <w:pPr>
        <w:spacing w:line="480" w:lineRule="auto"/>
        <w:rPr>
          <w:rFonts w:ascii="Times New Roman" w:hAnsi="Times New Roman" w:cs="Times New Roman"/>
        </w:rPr>
      </w:pPr>
      <w:r>
        <w:rPr>
          <w:rFonts w:ascii="Times New Roman" w:hAnsi="Times New Roman" w:cs="Times New Roman"/>
        </w:rPr>
        <w:lastRenderedPageBreak/>
        <w:tab/>
        <w:t>“The Birth of a Nation” was considered a box office smash mainly because it was a first of its kind</w:t>
      </w:r>
      <w:r w:rsidR="004605D0">
        <w:rPr>
          <w:rFonts w:ascii="Times New Roman" w:hAnsi="Times New Roman" w:cs="Times New Roman"/>
        </w:rPr>
        <w:t>;</w:t>
      </w:r>
      <w:r>
        <w:rPr>
          <w:rFonts w:ascii="Times New Roman" w:hAnsi="Times New Roman" w:cs="Times New Roman"/>
        </w:rPr>
        <w:t xml:space="preserve"> utilizing </w:t>
      </w:r>
      <w:r w:rsidR="004605D0">
        <w:rPr>
          <w:rFonts w:ascii="Times New Roman" w:hAnsi="Times New Roman" w:cs="Times New Roman"/>
        </w:rPr>
        <w:t xml:space="preserve">new wave editing techniques that have remained </w:t>
      </w:r>
      <w:r w:rsidR="00131155">
        <w:rPr>
          <w:rFonts w:ascii="Times New Roman" w:hAnsi="Times New Roman" w:cs="Times New Roman"/>
        </w:rPr>
        <w:t>effective</w:t>
      </w:r>
      <w:r w:rsidR="004605D0">
        <w:rPr>
          <w:rFonts w:ascii="Times New Roman" w:hAnsi="Times New Roman" w:cs="Times New Roman"/>
        </w:rPr>
        <w:t xml:space="preserve"> all the way up to the modern film industry</w:t>
      </w:r>
      <w:r w:rsidR="00126D89">
        <w:rPr>
          <w:rFonts w:ascii="Times New Roman" w:hAnsi="Times New Roman" w:cs="Times New Roman"/>
        </w:rPr>
        <w:t>.</w:t>
      </w:r>
      <w:r w:rsidR="00131155">
        <w:rPr>
          <w:rFonts w:ascii="Times New Roman" w:hAnsi="Times New Roman" w:cs="Times New Roman"/>
        </w:rPr>
        <w:t xml:space="preserve"> Unfortunately, these new wave film mechanisms and techniques were used to illuminate the juxtaposition of whites and </w:t>
      </w:r>
      <w:r w:rsidR="00AD34F6">
        <w:rPr>
          <w:rFonts w:ascii="Times New Roman" w:hAnsi="Times New Roman" w:cs="Times New Roman"/>
        </w:rPr>
        <w:t>blacks</w:t>
      </w:r>
      <w:r w:rsidR="00131155">
        <w:rPr>
          <w:rFonts w:ascii="Times New Roman" w:hAnsi="Times New Roman" w:cs="Times New Roman"/>
        </w:rPr>
        <w:t>.</w:t>
      </w:r>
      <w:r w:rsidR="00AD34F6">
        <w:rPr>
          <w:rFonts w:ascii="Times New Roman" w:hAnsi="Times New Roman" w:cs="Times New Roman"/>
        </w:rPr>
        <w:t xml:space="preserve"> A couple examples include</w:t>
      </w:r>
      <w:r w:rsidR="00AD7297">
        <w:rPr>
          <w:rFonts w:ascii="Times New Roman" w:hAnsi="Times New Roman" w:cs="Times New Roman"/>
        </w:rPr>
        <w:t xml:space="preserve"> “</w:t>
      </w:r>
      <w:proofErr w:type="spellStart"/>
      <w:r w:rsidR="00AD7297">
        <w:rPr>
          <w:rFonts w:ascii="Times New Roman" w:hAnsi="Times New Roman" w:cs="Times New Roman"/>
        </w:rPr>
        <w:t>typage</w:t>
      </w:r>
      <w:proofErr w:type="spellEnd"/>
      <w:r w:rsidR="00CB6F5A">
        <w:rPr>
          <w:rFonts w:ascii="Times New Roman" w:hAnsi="Times New Roman" w:cs="Times New Roman"/>
        </w:rPr>
        <w:t>”, in</w:t>
      </w:r>
      <w:r w:rsidR="00AD7297">
        <w:rPr>
          <w:rFonts w:ascii="Times New Roman" w:hAnsi="Times New Roman" w:cs="Times New Roman"/>
        </w:rPr>
        <w:t xml:space="preserve"> which actors</w:t>
      </w:r>
      <w:r w:rsidR="008F0DCE">
        <w:rPr>
          <w:rFonts w:ascii="Times New Roman" w:hAnsi="Times New Roman" w:cs="Times New Roman"/>
        </w:rPr>
        <w:t xml:space="preserve"> were </w:t>
      </w:r>
      <w:r w:rsidR="00AD7297">
        <w:rPr>
          <w:rFonts w:ascii="Times New Roman" w:hAnsi="Times New Roman" w:cs="Times New Roman"/>
        </w:rPr>
        <w:t>selected due to their bodily features</w:t>
      </w:r>
      <w:r w:rsidR="003C6F5A">
        <w:rPr>
          <w:rFonts w:ascii="Times New Roman" w:hAnsi="Times New Roman" w:cs="Times New Roman"/>
        </w:rPr>
        <w:t xml:space="preserve"> that related to their character in the film</w:t>
      </w:r>
      <w:r w:rsidR="00AD7297">
        <w:rPr>
          <w:rFonts w:ascii="Times New Roman" w:hAnsi="Times New Roman" w:cs="Times New Roman"/>
        </w:rPr>
        <w:t xml:space="preserve">. This </w:t>
      </w:r>
      <w:r w:rsidR="008F0DCE">
        <w:rPr>
          <w:rFonts w:ascii="Times New Roman" w:hAnsi="Times New Roman" w:cs="Times New Roman"/>
        </w:rPr>
        <w:t>was</w:t>
      </w:r>
      <w:r w:rsidR="00AD7297">
        <w:rPr>
          <w:rFonts w:ascii="Times New Roman" w:hAnsi="Times New Roman" w:cs="Times New Roman"/>
        </w:rPr>
        <w:t xml:space="preserve"> supposed to authenticate</w:t>
      </w:r>
      <w:r w:rsidR="008F0DCE">
        <w:rPr>
          <w:rFonts w:ascii="Times New Roman" w:hAnsi="Times New Roman" w:cs="Times New Roman"/>
        </w:rPr>
        <w:t xml:space="preserve"> and convince the audience of</w:t>
      </w:r>
      <w:r w:rsidR="00AD7297">
        <w:rPr>
          <w:rFonts w:ascii="Times New Roman" w:hAnsi="Times New Roman" w:cs="Times New Roman"/>
        </w:rPr>
        <w:t xml:space="preserve"> the actor’s character. Although, in the film “Birth of a Nation”, many African American characters </w:t>
      </w:r>
      <w:r w:rsidR="008F0DCE">
        <w:rPr>
          <w:rFonts w:ascii="Times New Roman" w:hAnsi="Times New Roman" w:cs="Times New Roman"/>
        </w:rPr>
        <w:t xml:space="preserve">were </w:t>
      </w:r>
      <w:r w:rsidR="00AD7297">
        <w:rPr>
          <w:rFonts w:ascii="Times New Roman" w:hAnsi="Times New Roman" w:cs="Times New Roman"/>
        </w:rPr>
        <w:t>really white actors with their faces painted blac</w:t>
      </w:r>
      <w:r w:rsidR="00C57234">
        <w:rPr>
          <w:rFonts w:ascii="Times New Roman" w:hAnsi="Times New Roman" w:cs="Times New Roman"/>
        </w:rPr>
        <w:t>k</w:t>
      </w:r>
      <w:r w:rsidR="008F0DCE">
        <w:rPr>
          <w:rFonts w:ascii="Times New Roman" w:hAnsi="Times New Roman" w:cs="Times New Roman"/>
        </w:rPr>
        <w:t>.</w:t>
      </w:r>
      <w:r w:rsidR="003C6F5A">
        <w:rPr>
          <w:rFonts w:ascii="Times New Roman" w:hAnsi="Times New Roman" w:cs="Times New Roman"/>
        </w:rPr>
        <w:t xml:space="preserve"> </w:t>
      </w:r>
      <w:r w:rsidR="00C57234">
        <w:rPr>
          <w:rFonts w:ascii="Times New Roman" w:hAnsi="Times New Roman" w:cs="Times New Roman"/>
        </w:rPr>
        <w:t>Thereupon</w:t>
      </w:r>
      <w:r w:rsidR="003C6F5A">
        <w:rPr>
          <w:rFonts w:ascii="Times New Roman" w:hAnsi="Times New Roman" w:cs="Times New Roman"/>
        </w:rPr>
        <w:t>, the</w:t>
      </w:r>
      <w:r w:rsidR="008F0DCE">
        <w:rPr>
          <w:rFonts w:ascii="Times New Roman" w:hAnsi="Times New Roman" w:cs="Times New Roman"/>
        </w:rPr>
        <w:t xml:space="preserve"> extent of</w:t>
      </w:r>
      <w:r w:rsidR="004736E4">
        <w:rPr>
          <w:rFonts w:ascii="Times New Roman" w:hAnsi="Times New Roman" w:cs="Times New Roman"/>
        </w:rPr>
        <w:t xml:space="preserve"> </w:t>
      </w:r>
      <w:r w:rsidR="003C6F5A">
        <w:rPr>
          <w:rFonts w:ascii="Times New Roman" w:hAnsi="Times New Roman" w:cs="Times New Roman"/>
        </w:rPr>
        <w:t>this technique</w:t>
      </w:r>
      <w:r w:rsidR="002C3F46">
        <w:rPr>
          <w:rFonts w:ascii="Times New Roman" w:hAnsi="Times New Roman" w:cs="Times New Roman"/>
        </w:rPr>
        <w:t xml:space="preserve"> </w:t>
      </w:r>
      <w:r w:rsidR="008F0DCE">
        <w:rPr>
          <w:rFonts w:ascii="Times New Roman" w:hAnsi="Times New Roman" w:cs="Times New Roman"/>
        </w:rPr>
        <w:t>used in the movie</w:t>
      </w:r>
      <w:r w:rsidR="003C6F5A">
        <w:rPr>
          <w:rFonts w:ascii="Times New Roman" w:hAnsi="Times New Roman" w:cs="Times New Roman"/>
        </w:rPr>
        <w:t xml:space="preserve"> to portray African Americans</w:t>
      </w:r>
      <w:r w:rsidR="00A65C5E">
        <w:rPr>
          <w:rFonts w:ascii="Times New Roman" w:hAnsi="Times New Roman" w:cs="Times New Roman"/>
        </w:rPr>
        <w:t xml:space="preserve"> </w:t>
      </w:r>
      <w:r w:rsidR="008F0DCE">
        <w:rPr>
          <w:rFonts w:ascii="Times New Roman" w:hAnsi="Times New Roman" w:cs="Times New Roman"/>
        </w:rPr>
        <w:t>would be seen as a mockery to many equal justice activist</w:t>
      </w:r>
      <w:r w:rsidR="003C6F5A">
        <w:rPr>
          <w:rFonts w:ascii="Times New Roman" w:hAnsi="Times New Roman" w:cs="Times New Roman"/>
        </w:rPr>
        <w:t>s</w:t>
      </w:r>
      <w:r w:rsidR="008F0DCE">
        <w:rPr>
          <w:rFonts w:ascii="Times New Roman" w:hAnsi="Times New Roman" w:cs="Times New Roman"/>
        </w:rPr>
        <w:t xml:space="preserve"> in the early 20</w:t>
      </w:r>
      <w:r w:rsidR="008F0DCE" w:rsidRPr="008F0DCE">
        <w:rPr>
          <w:rFonts w:ascii="Times New Roman" w:hAnsi="Times New Roman" w:cs="Times New Roman"/>
          <w:vertAlign w:val="superscript"/>
        </w:rPr>
        <w:t>th</w:t>
      </w:r>
      <w:r w:rsidR="008F0DCE">
        <w:rPr>
          <w:rFonts w:ascii="Times New Roman" w:hAnsi="Times New Roman" w:cs="Times New Roman"/>
        </w:rPr>
        <w:t xml:space="preserve"> century. Another key technique that the movie utilized was the simple use of costume, which</w:t>
      </w:r>
      <w:r w:rsidR="004736E4">
        <w:rPr>
          <w:rFonts w:ascii="Times New Roman" w:hAnsi="Times New Roman" w:cs="Times New Roman"/>
        </w:rPr>
        <w:t xml:space="preserve"> was important when advertising particular </w:t>
      </w:r>
      <w:r w:rsidR="00CB6F5A">
        <w:rPr>
          <w:rFonts w:ascii="Times New Roman" w:hAnsi="Times New Roman" w:cs="Times New Roman"/>
        </w:rPr>
        <w:t>fashion</w:t>
      </w:r>
      <w:r w:rsidR="004736E4">
        <w:rPr>
          <w:rFonts w:ascii="Times New Roman" w:hAnsi="Times New Roman" w:cs="Times New Roman"/>
        </w:rPr>
        <w:t xml:space="preserve"> and/or distinguishing the difference betwee</w:t>
      </w:r>
      <w:r w:rsidR="003C6F5A">
        <w:rPr>
          <w:rFonts w:ascii="Times New Roman" w:hAnsi="Times New Roman" w:cs="Times New Roman"/>
        </w:rPr>
        <w:t>n</w:t>
      </w:r>
      <w:r w:rsidR="004736E4">
        <w:rPr>
          <w:rFonts w:ascii="Times New Roman" w:hAnsi="Times New Roman" w:cs="Times New Roman"/>
        </w:rPr>
        <w:t xml:space="preserve"> characters. In “Birth of a Nation, the majority of main characters who were of the white race dressed proper, clearly because they were well off and</w:t>
      </w:r>
      <w:r w:rsidR="003C6F5A">
        <w:rPr>
          <w:rFonts w:ascii="Times New Roman" w:hAnsi="Times New Roman" w:cs="Times New Roman"/>
        </w:rPr>
        <w:t xml:space="preserve"> were</w:t>
      </w:r>
      <w:r w:rsidR="004736E4">
        <w:rPr>
          <w:rFonts w:ascii="Times New Roman" w:hAnsi="Times New Roman" w:cs="Times New Roman"/>
        </w:rPr>
        <w:t xml:space="preserve"> emphasized as civilized. While African Americans were dressed in rags and disheveled attire, making them look </w:t>
      </w:r>
      <w:r w:rsidR="006A5007">
        <w:rPr>
          <w:rFonts w:ascii="Times New Roman" w:hAnsi="Times New Roman" w:cs="Times New Roman"/>
        </w:rPr>
        <w:t>grungy</w:t>
      </w:r>
      <w:r w:rsidR="004736E4">
        <w:rPr>
          <w:rFonts w:ascii="Times New Roman" w:hAnsi="Times New Roman" w:cs="Times New Roman"/>
        </w:rPr>
        <w:t xml:space="preserve"> and</w:t>
      </w:r>
      <w:r w:rsidR="003C6F5A">
        <w:rPr>
          <w:rFonts w:ascii="Times New Roman" w:hAnsi="Times New Roman" w:cs="Times New Roman"/>
        </w:rPr>
        <w:t xml:space="preserve"> poor</w:t>
      </w:r>
      <w:r w:rsidR="004736E4">
        <w:rPr>
          <w:rFonts w:ascii="Times New Roman" w:hAnsi="Times New Roman" w:cs="Times New Roman"/>
        </w:rPr>
        <w:t>. Techniques like this would strongly captivate the audience</w:t>
      </w:r>
      <w:r w:rsidR="004B0ADF">
        <w:rPr>
          <w:rFonts w:ascii="Times New Roman" w:hAnsi="Times New Roman" w:cs="Times New Roman"/>
        </w:rPr>
        <w:t xml:space="preserve"> and open the door for the idea that </w:t>
      </w:r>
      <w:r w:rsidR="003C6F5A">
        <w:rPr>
          <w:rFonts w:ascii="Times New Roman" w:hAnsi="Times New Roman" w:cs="Times New Roman"/>
        </w:rPr>
        <w:t>fading out</w:t>
      </w:r>
      <w:r w:rsidR="004B0ADF">
        <w:rPr>
          <w:rFonts w:ascii="Times New Roman" w:hAnsi="Times New Roman" w:cs="Times New Roman"/>
        </w:rPr>
        <w:t xml:space="preserve"> second</w:t>
      </w:r>
      <w:r w:rsidR="00502F44">
        <w:rPr>
          <w:rFonts w:ascii="Times New Roman" w:hAnsi="Times New Roman" w:cs="Times New Roman"/>
        </w:rPr>
        <w:t>-</w:t>
      </w:r>
      <w:r w:rsidR="004B0ADF">
        <w:rPr>
          <w:rFonts w:ascii="Times New Roman" w:hAnsi="Times New Roman" w:cs="Times New Roman"/>
        </w:rPr>
        <w:t>class citizenship</w:t>
      </w:r>
      <w:r w:rsidR="003C6F5A">
        <w:rPr>
          <w:rFonts w:ascii="Times New Roman" w:hAnsi="Times New Roman" w:cs="Times New Roman"/>
        </w:rPr>
        <w:t>, at the time,</w:t>
      </w:r>
      <w:r w:rsidR="004B0ADF">
        <w:rPr>
          <w:rFonts w:ascii="Times New Roman" w:hAnsi="Times New Roman" w:cs="Times New Roman"/>
        </w:rPr>
        <w:t xml:space="preserve"> maybe </w:t>
      </w:r>
      <w:r w:rsidR="003C6F5A">
        <w:rPr>
          <w:rFonts w:ascii="Times New Roman" w:hAnsi="Times New Roman" w:cs="Times New Roman"/>
        </w:rPr>
        <w:t>wasn’t the best idea</w:t>
      </w:r>
      <w:r w:rsidR="004B0ADF">
        <w:rPr>
          <w:rFonts w:ascii="Times New Roman" w:hAnsi="Times New Roman" w:cs="Times New Roman"/>
        </w:rPr>
        <w:t xml:space="preserve">. </w:t>
      </w:r>
      <w:r w:rsidR="00131155">
        <w:rPr>
          <w:rFonts w:ascii="Times New Roman" w:hAnsi="Times New Roman" w:cs="Times New Roman"/>
        </w:rPr>
        <w:t xml:space="preserve">Furthermore, it would lead to the creation of </w:t>
      </w:r>
      <w:r w:rsidR="00014F54">
        <w:rPr>
          <w:rFonts w:ascii="Times New Roman" w:hAnsi="Times New Roman" w:cs="Times New Roman"/>
        </w:rPr>
        <w:t>politically racist propaganda art and misinformation that would be seen</w:t>
      </w:r>
      <w:r w:rsidR="003C6F5A">
        <w:rPr>
          <w:rFonts w:ascii="Times New Roman" w:hAnsi="Times New Roman" w:cs="Times New Roman"/>
        </w:rPr>
        <w:t xml:space="preserve"> and read</w:t>
      </w:r>
      <w:r w:rsidR="00014F54">
        <w:rPr>
          <w:rFonts w:ascii="Times New Roman" w:hAnsi="Times New Roman" w:cs="Times New Roman"/>
        </w:rPr>
        <w:t xml:space="preserve"> by millions.</w:t>
      </w:r>
      <w:r w:rsidR="004B0ADF">
        <w:rPr>
          <w:rFonts w:ascii="Times New Roman" w:hAnsi="Times New Roman" w:cs="Times New Roman"/>
        </w:rPr>
        <w:t xml:space="preserve"> </w:t>
      </w:r>
    </w:p>
    <w:p w14:paraId="2556CDAA" w14:textId="7E7A82E8" w:rsidR="00EF7FDD" w:rsidRDefault="00EF7FDD" w:rsidP="00F34986">
      <w:pPr>
        <w:spacing w:line="480" w:lineRule="auto"/>
        <w:rPr>
          <w:rFonts w:ascii="Times New Roman" w:hAnsi="Times New Roman" w:cs="Times New Roman"/>
        </w:rPr>
      </w:pPr>
      <w:r>
        <w:rPr>
          <w:rFonts w:ascii="Times New Roman" w:hAnsi="Times New Roman" w:cs="Times New Roman"/>
        </w:rPr>
        <w:tab/>
        <w:t>18 years prior to the making showing of “Birth of a Nation”, W.E.B. Du Bois would publish his essay, “Strivings of the Negro People”. In his essay, words of truth, hope and inspiration toward equalit</w:t>
      </w:r>
      <w:r w:rsidR="00C3579E">
        <w:rPr>
          <w:rFonts w:ascii="Times New Roman" w:hAnsi="Times New Roman" w:cs="Times New Roman"/>
        </w:rPr>
        <w:t>y</w:t>
      </w:r>
      <w:r>
        <w:rPr>
          <w:rFonts w:ascii="Times New Roman" w:hAnsi="Times New Roman" w:cs="Times New Roman"/>
        </w:rPr>
        <w:t xml:space="preserve"> </w:t>
      </w:r>
      <w:r w:rsidR="00C3579E">
        <w:rPr>
          <w:rFonts w:ascii="Times New Roman" w:hAnsi="Times New Roman" w:cs="Times New Roman"/>
        </w:rPr>
        <w:t xml:space="preserve">stimulated the idea of change in America. “Freedom, too, the long-sought, we still seek, -the freedom of life and limb, the freedom to work and think. Work, culture, and liberty, -all these we need, not singly, but together” (Thomas, 148).  It was essays </w:t>
      </w:r>
      <w:r w:rsidR="00C3579E">
        <w:rPr>
          <w:rFonts w:ascii="Times New Roman" w:hAnsi="Times New Roman" w:cs="Times New Roman"/>
        </w:rPr>
        <w:lastRenderedPageBreak/>
        <w:t>like this that would help to dissipate the idea of second-class citizenship, until D.W. Griffith directed such a movie like “Birth of a Nation, which would then cast a shadow on the progression of equality.</w:t>
      </w:r>
      <w:r w:rsidR="0013230C">
        <w:rPr>
          <w:rFonts w:ascii="Times New Roman" w:hAnsi="Times New Roman" w:cs="Times New Roman"/>
        </w:rPr>
        <w:t xml:space="preserve"> It was the new wave film industry, the rise of Hollywood and movies such as </w:t>
      </w:r>
      <w:r w:rsidR="00A65C5E">
        <w:rPr>
          <w:rFonts w:ascii="Times New Roman" w:hAnsi="Times New Roman" w:cs="Times New Roman"/>
        </w:rPr>
        <w:t>“</w:t>
      </w:r>
      <w:r w:rsidR="0013230C">
        <w:rPr>
          <w:rFonts w:ascii="Times New Roman" w:hAnsi="Times New Roman" w:cs="Times New Roman"/>
        </w:rPr>
        <w:t>Birth of a Nation</w:t>
      </w:r>
      <w:r w:rsidR="00A65C5E">
        <w:rPr>
          <w:rFonts w:ascii="Times New Roman" w:hAnsi="Times New Roman" w:cs="Times New Roman"/>
        </w:rPr>
        <w:t>”</w:t>
      </w:r>
      <w:r w:rsidR="0013230C">
        <w:rPr>
          <w:rFonts w:ascii="Times New Roman" w:hAnsi="Times New Roman" w:cs="Times New Roman"/>
        </w:rPr>
        <w:t xml:space="preserve"> that would captivate the audience and divert them away from believing in such essays as Du Bois’s. “Technically, it was of high quality, with close ups, cross cutting, fadeouts, dramatic lighting</w:t>
      </w:r>
      <w:r w:rsidR="00811D3E">
        <w:rPr>
          <w:rFonts w:ascii="Times New Roman" w:hAnsi="Times New Roman" w:cs="Times New Roman"/>
        </w:rPr>
        <w:t xml:space="preserve">. It was a powerful story told with exciting techniques” (Paragraph 11, </w:t>
      </w:r>
      <w:r w:rsidR="00351CD0">
        <w:rPr>
          <w:rFonts w:ascii="Times New Roman" w:hAnsi="Times New Roman" w:cs="Times New Roman"/>
        </w:rPr>
        <w:t>The History of Motion Picture).</w:t>
      </w:r>
      <w:r w:rsidR="00A65C5E">
        <w:rPr>
          <w:rFonts w:ascii="Times New Roman" w:hAnsi="Times New Roman" w:cs="Times New Roman"/>
        </w:rPr>
        <w:t xml:space="preserve"> </w:t>
      </w:r>
      <w:r w:rsidR="00241DFC">
        <w:rPr>
          <w:rFonts w:ascii="Times New Roman" w:hAnsi="Times New Roman" w:cs="Times New Roman"/>
        </w:rPr>
        <w:t>Furthermore, t</w:t>
      </w:r>
      <w:r w:rsidR="00A65C5E">
        <w:rPr>
          <w:rFonts w:ascii="Times New Roman" w:hAnsi="Times New Roman" w:cs="Times New Roman"/>
        </w:rPr>
        <w:t xml:space="preserve">he audience, which was presumably mostly fence sitters on the topic </w:t>
      </w:r>
      <w:r w:rsidR="00241DFC">
        <w:rPr>
          <w:rFonts w:ascii="Times New Roman" w:hAnsi="Times New Roman" w:cs="Times New Roman"/>
        </w:rPr>
        <w:t>race equality</w:t>
      </w:r>
      <w:r w:rsidR="00A65C5E">
        <w:rPr>
          <w:rFonts w:ascii="Times New Roman" w:hAnsi="Times New Roman" w:cs="Times New Roman"/>
        </w:rPr>
        <w:t xml:space="preserve">, had prior </w:t>
      </w:r>
      <w:r w:rsidR="00241DFC">
        <w:rPr>
          <w:rFonts w:ascii="Times New Roman" w:hAnsi="Times New Roman" w:cs="Times New Roman"/>
        </w:rPr>
        <w:t>retained racist misinformation from politicians such as John Tyler Morgan and Frederick Hoffman. It was</w:t>
      </w:r>
      <w:r w:rsidR="00E2425F">
        <w:rPr>
          <w:rFonts w:ascii="Times New Roman" w:hAnsi="Times New Roman" w:cs="Times New Roman"/>
        </w:rPr>
        <w:t xml:space="preserve"> </w:t>
      </w:r>
      <w:r w:rsidR="00241DFC">
        <w:rPr>
          <w:rFonts w:ascii="Times New Roman" w:hAnsi="Times New Roman" w:cs="Times New Roman"/>
        </w:rPr>
        <w:t>misinformation</w:t>
      </w:r>
      <w:r w:rsidR="00E2425F">
        <w:rPr>
          <w:rFonts w:ascii="Times New Roman" w:hAnsi="Times New Roman" w:cs="Times New Roman"/>
        </w:rPr>
        <w:t xml:space="preserve"> of race</w:t>
      </w:r>
      <w:r w:rsidR="00241DFC">
        <w:rPr>
          <w:rFonts w:ascii="Times New Roman" w:hAnsi="Times New Roman" w:cs="Times New Roman"/>
        </w:rPr>
        <w:t xml:space="preserve"> that created a fence-sitter mentality</w:t>
      </w:r>
      <w:r w:rsidR="00E2425F">
        <w:rPr>
          <w:rFonts w:ascii="Times New Roman" w:hAnsi="Times New Roman" w:cs="Times New Roman"/>
        </w:rPr>
        <w:t xml:space="preserve"> for many Americans</w:t>
      </w:r>
      <w:r w:rsidR="00241DFC">
        <w:rPr>
          <w:rFonts w:ascii="Times New Roman" w:hAnsi="Times New Roman" w:cs="Times New Roman"/>
        </w:rPr>
        <w:t>, but the movie “Birth of a Nation”</w:t>
      </w:r>
      <w:r w:rsidR="00E2425F">
        <w:rPr>
          <w:rFonts w:ascii="Times New Roman" w:hAnsi="Times New Roman" w:cs="Times New Roman"/>
        </w:rPr>
        <w:t xml:space="preserve"> </w:t>
      </w:r>
      <w:r w:rsidR="00241DFC">
        <w:rPr>
          <w:rFonts w:ascii="Times New Roman" w:hAnsi="Times New Roman" w:cs="Times New Roman"/>
        </w:rPr>
        <w:t>would solidify racist ideology in the minds of the millions who viewed the film</w:t>
      </w:r>
      <w:r w:rsidR="00D30505">
        <w:rPr>
          <w:rFonts w:ascii="Times New Roman" w:hAnsi="Times New Roman" w:cs="Times New Roman"/>
        </w:rPr>
        <w:t xml:space="preserve">. </w:t>
      </w:r>
    </w:p>
    <w:p w14:paraId="5520DCE6" w14:textId="16D59404" w:rsidR="005006D2" w:rsidRDefault="007F2E04" w:rsidP="00F34986">
      <w:pPr>
        <w:spacing w:line="480" w:lineRule="auto"/>
        <w:rPr>
          <w:rFonts w:ascii="Times New Roman" w:hAnsi="Times New Roman" w:cs="Times New Roman"/>
        </w:rPr>
      </w:pPr>
      <w:r>
        <w:rPr>
          <w:rFonts w:ascii="Times New Roman" w:hAnsi="Times New Roman" w:cs="Times New Roman"/>
        </w:rPr>
        <w:tab/>
      </w:r>
      <w:r w:rsidR="004C29E5">
        <w:rPr>
          <w:rFonts w:ascii="Times New Roman" w:hAnsi="Times New Roman" w:cs="Times New Roman"/>
        </w:rPr>
        <w:t>On February 18</w:t>
      </w:r>
      <w:r w:rsidR="004C29E5" w:rsidRPr="004C29E5">
        <w:rPr>
          <w:rFonts w:ascii="Times New Roman" w:hAnsi="Times New Roman" w:cs="Times New Roman"/>
          <w:vertAlign w:val="superscript"/>
        </w:rPr>
        <w:t>th</w:t>
      </w:r>
      <w:r w:rsidR="004C29E5">
        <w:rPr>
          <w:rFonts w:ascii="Times New Roman" w:hAnsi="Times New Roman" w:cs="Times New Roman"/>
        </w:rPr>
        <w:t>, 1915, “Birth of a Nation” became the first film to be shown in the White House</w:t>
      </w:r>
      <w:r w:rsidR="00723CC9">
        <w:rPr>
          <w:rFonts w:ascii="Times New Roman" w:hAnsi="Times New Roman" w:cs="Times New Roman"/>
        </w:rPr>
        <w:t xml:space="preserve"> (Birth of a Nation, Paragraph 1).</w:t>
      </w:r>
      <w:r w:rsidR="004C29E5">
        <w:rPr>
          <w:rFonts w:ascii="Times New Roman" w:hAnsi="Times New Roman" w:cs="Times New Roman"/>
        </w:rPr>
        <w:t xml:space="preserve"> This would enrapture Woodrow Wilson, influencing him to ratchet up Jim Crow laws in the United States</w:t>
      </w:r>
      <w:r w:rsidR="00723CC9">
        <w:rPr>
          <w:rFonts w:ascii="Times New Roman" w:hAnsi="Times New Roman" w:cs="Times New Roman"/>
        </w:rPr>
        <w:t>. Between 1910-1920, many southern towns had adopted segregation laws, like legally separating bathrooms and water fountains by race. “Jim Crow laws were a product of what had become the solidly Democratic South due to disfranchisement of blacks” (Jim Crow Laws, Paragraph 20).</w:t>
      </w:r>
      <w:r w:rsidR="00515B93">
        <w:rPr>
          <w:rFonts w:ascii="Times New Roman" w:hAnsi="Times New Roman" w:cs="Times New Roman"/>
        </w:rPr>
        <w:t xml:space="preserve"> </w:t>
      </w:r>
      <w:r w:rsidR="00605601">
        <w:rPr>
          <w:rFonts w:ascii="Times New Roman" w:hAnsi="Times New Roman" w:cs="Times New Roman"/>
        </w:rPr>
        <w:t>Furthermore, propaganda art that would stem from the movie, such as images of clansman on horses or black face portrayals, would flood city streets in hopes of advertising the film while also promoting intoleranc</w:t>
      </w:r>
      <w:r w:rsidR="00D64919">
        <w:rPr>
          <w:rFonts w:ascii="Times New Roman" w:hAnsi="Times New Roman" w:cs="Times New Roman"/>
        </w:rPr>
        <w:t>e.</w:t>
      </w:r>
      <w:r w:rsidR="004D35B4">
        <w:rPr>
          <w:rFonts w:ascii="Times New Roman" w:hAnsi="Times New Roman" w:cs="Times New Roman"/>
        </w:rPr>
        <w:t xml:space="preserve"> Riots and protests would soon break out after the release of “Birth of a Nation”, causing political strife between activists and </w:t>
      </w:r>
      <w:r w:rsidR="00FB1D0C">
        <w:rPr>
          <w:rFonts w:ascii="Times New Roman" w:hAnsi="Times New Roman" w:cs="Times New Roman"/>
        </w:rPr>
        <w:t xml:space="preserve">media censorship. Even the N.A.A.C.P. would step in and embark on a major </w:t>
      </w:r>
      <w:r w:rsidR="00CB6F5A">
        <w:rPr>
          <w:rFonts w:ascii="Times New Roman" w:hAnsi="Times New Roman" w:cs="Times New Roman"/>
        </w:rPr>
        <w:t>campaign</w:t>
      </w:r>
      <w:r w:rsidR="00FB1D0C">
        <w:rPr>
          <w:rFonts w:ascii="Times New Roman" w:hAnsi="Times New Roman" w:cs="Times New Roman"/>
        </w:rPr>
        <w:t xml:space="preserve"> to have the film banned. Although unsuccessful, they were </w:t>
      </w:r>
      <w:r w:rsidR="00FB1D0C">
        <w:rPr>
          <w:rFonts w:ascii="Times New Roman" w:hAnsi="Times New Roman" w:cs="Times New Roman"/>
        </w:rPr>
        <w:lastRenderedPageBreak/>
        <w:t>able to convince Griffith to change or cut out some of the scenes from the film. Nonetheless, the film would be seen by millions upon release and</w:t>
      </w:r>
      <w:r w:rsidR="0056097E">
        <w:rPr>
          <w:rFonts w:ascii="Times New Roman" w:hAnsi="Times New Roman" w:cs="Times New Roman"/>
        </w:rPr>
        <w:t xml:space="preserve"> unwittingly</w:t>
      </w:r>
      <w:r w:rsidR="00FB1D0C">
        <w:rPr>
          <w:rFonts w:ascii="Times New Roman" w:hAnsi="Times New Roman" w:cs="Times New Roman"/>
        </w:rPr>
        <w:t xml:space="preserve"> inspire</w:t>
      </w:r>
      <w:r w:rsidR="0056097E">
        <w:rPr>
          <w:rFonts w:ascii="Times New Roman" w:hAnsi="Times New Roman" w:cs="Times New Roman"/>
        </w:rPr>
        <w:t>d</w:t>
      </w:r>
      <w:r w:rsidR="00FB1D0C">
        <w:rPr>
          <w:rFonts w:ascii="Times New Roman" w:hAnsi="Times New Roman" w:cs="Times New Roman"/>
        </w:rPr>
        <w:t xml:space="preserve"> intolerance in every city it was viewed in. Additionally</w:t>
      </w:r>
      <w:r w:rsidR="0056097E">
        <w:rPr>
          <w:rFonts w:ascii="Times New Roman" w:hAnsi="Times New Roman" w:cs="Times New Roman"/>
        </w:rPr>
        <w:t>, the KKK, which was suppressed by the federal government in the 1870’s, was re-founded in Georgia in December 1915. By the early 20’s, KKK membership had spread like wildfire throughout the United States, estimating to have upwards of 3 million members by 1924</w:t>
      </w:r>
      <w:r w:rsidR="00E94584">
        <w:rPr>
          <w:rFonts w:ascii="Times New Roman" w:hAnsi="Times New Roman" w:cs="Times New Roman"/>
        </w:rPr>
        <w:t xml:space="preserve"> (History.com, paragraph 8).</w:t>
      </w:r>
      <w:r w:rsidR="0056097E">
        <w:rPr>
          <w:rFonts w:ascii="Times New Roman" w:hAnsi="Times New Roman" w:cs="Times New Roman"/>
        </w:rPr>
        <w:t xml:space="preserve"> With the film’s explicit portrayal of the anti-black, anti-federal terrorist group, there was no doubt that “Birth of a Nation” had</w:t>
      </w:r>
      <w:r w:rsidR="007C5626">
        <w:rPr>
          <w:rFonts w:ascii="Times New Roman" w:hAnsi="Times New Roman" w:cs="Times New Roman"/>
        </w:rPr>
        <w:t xml:space="preserve"> not only</w:t>
      </w:r>
      <w:r w:rsidR="0056097E">
        <w:rPr>
          <w:rFonts w:ascii="Times New Roman" w:hAnsi="Times New Roman" w:cs="Times New Roman"/>
        </w:rPr>
        <w:t xml:space="preserve"> influenced the reorganization of the cla</w:t>
      </w:r>
      <w:r w:rsidR="00A525E6">
        <w:rPr>
          <w:rFonts w:ascii="Times New Roman" w:hAnsi="Times New Roman" w:cs="Times New Roman"/>
        </w:rPr>
        <w:t>n</w:t>
      </w:r>
      <w:r w:rsidR="007C5626">
        <w:rPr>
          <w:rFonts w:ascii="Times New Roman" w:hAnsi="Times New Roman" w:cs="Times New Roman"/>
        </w:rPr>
        <w:t>, but also the rise of political pre</w:t>
      </w:r>
      <w:r w:rsidR="005006D2">
        <w:rPr>
          <w:rFonts w:ascii="Times New Roman" w:hAnsi="Times New Roman" w:cs="Times New Roman"/>
        </w:rPr>
        <w:t xml:space="preserve">judice in the United States. </w:t>
      </w:r>
    </w:p>
    <w:p w14:paraId="3D03EC23" w14:textId="5EE2FF08" w:rsidR="00A525E6" w:rsidRDefault="005006D2" w:rsidP="00F34986">
      <w:pPr>
        <w:spacing w:line="480" w:lineRule="auto"/>
        <w:rPr>
          <w:rFonts w:ascii="Times New Roman" w:hAnsi="Times New Roman" w:cs="Times New Roman"/>
        </w:rPr>
      </w:pPr>
      <w:r>
        <w:rPr>
          <w:rFonts w:ascii="Times New Roman" w:hAnsi="Times New Roman" w:cs="Times New Roman"/>
        </w:rPr>
        <w:tab/>
        <w:t>As has been noted,</w:t>
      </w:r>
      <w:r w:rsidR="000B4D18">
        <w:rPr>
          <w:rFonts w:ascii="Times New Roman" w:hAnsi="Times New Roman" w:cs="Times New Roman"/>
        </w:rPr>
        <w:t xml:space="preserve"> equal justice</w:t>
      </w:r>
      <w:r>
        <w:rPr>
          <w:rFonts w:ascii="Times New Roman" w:hAnsi="Times New Roman" w:cs="Times New Roman"/>
        </w:rPr>
        <w:t xml:space="preserve"> activists and their fight to end second class citizenship would finally see the light at the end of the tunnel by the turn of the 20</w:t>
      </w:r>
      <w:r w:rsidRPr="005006D2">
        <w:rPr>
          <w:rFonts w:ascii="Times New Roman" w:hAnsi="Times New Roman" w:cs="Times New Roman"/>
          <w:vertAlign w:val="superscript"/>
        </w:rPr>
        <w:t>th</w:t>
      </w:r>
      <w:r>
        <w:rPr>
          <w:rFonts w:ascii="Times New Roman" w:hAnsi="Times New Roman" w:cs="Times New Roman"/>
        </w:rPr>
        <w:t xml:space="preserve"> century. But when the film industry boomed and one of the most racist films “Birth of a Nation” was created and shown to millions of Americans, the light at the end of the tunnel would suddenly dim. Special, never before seen techniques, would captivate the film’s viewers and </w:t>
      </w:r>
      <w:r w:rsidR="000B4D18">
        <w:rPr>
          <w:rFonts w:ascii="Times New Roman" w:hAnsi="Times New Roman" w:cs="Times New Roman"/>
        </w:rPr>
        <w:t>reinforce a once strong belief that second-class citizenship should be the foundation of strong and civilized government. It would influence politics including President Woodrow Wilson to uphold separate but equal legislation as well as persuade one of Americas more racists political institutions, the KKK, to reorganize and grow stronger than ever before.</w:t>
      </w:r>
      <w:r w:rsidR="0096365A">
        <w:rPr>
          <w:rFonts w:ascii="Times New Roman" w:hAnsi="Times New Roman" w:cs="Times New Roman"/>
        </w:rPr>
        <w:t xml:space="preserve"> Essays like “Strivings of the Negro People” would not be convincing enough to </w:t>
      </w:r>
      <w:r w:rsidR="00CF130B">
        <w:rPr>
          <w:rFonts w:ascii="Times New Roman" w:hAnsi="Times New Roman" w:cs="Times New Roman"/>
        </w:rPr>
        <w:t>veer</w:t>
      </w:r>
      <w:r w:rsidR="0096365A">
        <w:rPr>
          <w:rFonts w:ascii="Times New Roman" w:hAnsi="Times New Roman" w:cs="Times New Roman"/>
        </w:rPr>
        <w:t xml:space="preserve"> </w:t>
      </w:r>
      <w:r w:rsidR="00CF130B">
        <w:rPr>
          <w:rFonts w:ascii="Times New Roman" w:hAnsi="Times New Roman" w:cs="Times New Roman"/>
        </w:rPr>
        <w:t xml:space="preserve">the audience from the film’s prejudice. For the fence sitters that had grown up retaining ideology from infamous scientists/theorists and politicians such as Plato or </w:t>
      </w:r>
      <w:r w:rsidR="00F045B1">
        <w:rPr>
          <w:rFonts w:ascii="Times New Roman" w:hAnsi="Times New Roman" w:cs="Times New Roman"/>
        </w:rPr>
        <w:t>John Morgan, it was hard to shake the belief that races were as unequal as</w:t>
      </w:r>
      <w:r w:rsidR="00CF130B">
        <w:rPr>
          <w:rFonts w:ascii="Times New Roman" w:hAnsi="Times New Roman" w:cs="Times New Roman"/>
        </w:rPr>
        <w:t xml:space="preserve"> </w:t>
      </w:r>
      <w:r w:rsidR="00F045B1">
        <w:rPr>
          <w:rFonts w:ascii="Times New Roman" w:hAnsi="Times New Roman" w:cs="Times New Roman"/>
        </w:rPr>
        <w:t>the film juxtaposed them to be. For equal justice activists, the light would eventually reappear at the end of the tunnel. Although a majority of the 20</w:t>
      </w:r>
      <w:r w:rsidR="00F045B1" w:rsidRPr="00F045B1">
        <w:rPr>
          <w:rFonts w:ascii="Times New Roman" w:hAnsi="Times New Roman" w:cs="Times New Roman"/>
          <w:vertAlign w:val="superscript"/>
        </w:rPr>
        <w:t>th</w:t>
      </w:r>
      <w:r w:rsidR="00F045B1">
        <w:rPr>
          <w:rFonts w:ascii="Times New Roman" w:hAnsi="Times New Roman" w:cs="Times New Roman"/>
        </w:rPr>
        <w:t xml:space="preserve"> century would be blanketed by a prejudice casted shadow </w:t>
      </w:r>
      <w:r w:rsidR="00F045B1">
        <w:rPr>
          <w:rFonts w:ascii="Times New Roman" w:hAnsi="Times New Roman" w:cs="Times New Roman"/>
        </w:rPr>
        <w:lastRenderedPageBreak/>
        <w:t xml:space="preserve">over every protest, letter, publication and meeting from equal justice activists, that shadow would </w:t>
      </w:r>
      <w:r w:rsidR="00A33AB0">
        <w:rPr>
          <w:rFonts w:ascii="Times New Roman" w:hAnsi="Times New Roman" w:cs="Times New Roman"/>
        </w:rPr>
        <w:t xml:space="preserve">eventually </w:t>
      </w:r>
      <w:r w:rsidR="006A5007">
        <w:rPr>
          <w:rFonts w:ascii="Times New Roman" w:hAnsi="Times New Roman" w:cs="Times New Roman"/>
        </w:rPr>
        <w:t xml:space="preserve">be </w:t>
      </w:r>
      <w:proofErr w:type="gramStart"/>
      <w:r w:rsidR="006A5007">
        <w:rPr>
          <w:rFonts w:ascii="Times New Roman" w:hAnsi="Times New Roman" w:cs="Times New Roman"/>
        </w:rPr>
        <w:t>lifted</w:t>
      </w:r>
      <w:proofErr w:type="gramEnd"/>
      <w:r w:rsidR="00F045B1">
        <w:rPr>
          <w:rFonts w:ascii="Times New Roman" w:hAnsi="Times New Roman" w:cs="Times New Roman"/>
        </w:rPr>
        <w:t xml:space="preserve"> and equality would </w:t>
      </w:r>
      <w:r w:rsidR="00036EE9">
        <w:rPr>
          <w:rFonts w:ascii="Times New Roman" w:hAnsi="Times New Roman" w:cs="Times New Roman"/>
        </w:rPr>
        <w:t xml:space="preserve">finally prevail. </w:t>
      </w:r>
    </w:p>
    <w:p w14:paraId="3CFCF75E" w14:textId="51B37271" w:rsidR="007F2E04" w:rsidRDefault="00A525E6" w:rsidP="00F34986">
      <w:pPr>
        <w:spacing w:line="480" w:lineRule="auto"/>
        <w:rPr>
          <w:rFonts w:ascii="Times New Roman" w:hAnsi="Times New Roman" w:cs="Times New Roman"/>
        </w:rPr>
      </w:pPr>
      <w:r>
        <w:rPr>
          <w:rFonts w:ascii="Times New Roman" w:hAnsi="Times New Roman" w:cs="Times New Roman"/>
        </w:rPr>
        <w:tab/>
      </w:r>
      <w:r w:rsidR="00CB6F5A">
        <w:rPr>
          <w:rFonts w:ascii="Times New Roman" w:hAnsi="Times New Roman" w:cs="Times New Roman"/>
        </w:rPr>
        <w:t>Works Cited</w:t>
      </w:r>
    </w:p>
    <w:p w14:paraId="6C3A3F7A" w14:textId="11A210C7" w:rsidR="00CB6F5A" w:rsidRDefault="00CB6F5A" w:rsidP="00F34986">
      <w:pPr>
        <w:spacing w:line="480" w:lineRule="auto"/>
        <w:rPr>
          <w:rFonts w:ascii="Times New Roman" w:hAnsi="Times New Roman" w:cs="Times New Roman"/>
        </w:rPr>
      </w:pPr>
    </w:p>
    <w:p w14:paraId="51EFD789" w14:textId="77777777" w:rsidR="00CB6F5A" w:rsidRDefault="00CB6F5A" w:rsidP="00CB6F5A">
      <w:pPr>
        <w:pStyle w:val="NormalWeb"/>
        <w:ind w:left="567" w:hanging="567"/>
      </w:pPr>
      <w:r>
        <w:t xml:space="preserve">Thomas, Brook. </w:t>
      </w:r>
      <w:r>
        <w:rPr>
          <w:i/>
          <w:iCs/>
        </w:rPr>
        <w:t>Plessy v. Ferguson: a Brief History with Documents</w:t>
      </w:r>
      <w:r>
        <w:t>. Bedford Books, 1997.</w:t>
      </w:r>
    </w:p>
    <w:p w14:paraId="116A53AD" w14:textId="792C7EA1" w:rsidR="00CB6F5A" w:rsidRDefault="00CB6F5A" w:rsidP="00F34986">
      <w:pPr>
        <w:spacing w:line="480" w:lineRule="auto"/>
        <w:rPr>
          <w:rFonts w:ascii="Times New Roman" w:hAnsi="Times New Roman" w:cs="Times New Roman"/>
        </w:rPr>
      </w:pPr>
    </w:p>
    <w:p w14:paraId="02180A09" w14:textId="77777777" w:rsidR="00CB6F5A" w:rsidRDefault="00CB6F5A" w:rsidP="00CB6F5A">
      <w:pPr>
        <w:pStyle w:val="NormalWeb"/>
        <w:ind w:left="567" w:hanging="567"/>
      </w:pPr>
      <w:r>
        <w:rPr>
          <w:i/>
          <w:iCs/>
        </w:rPr>
        <w:t>The History of Motion Pictures</w:t>
      </w:r>
      <w:r>
        <w:t>, faculty.washington.edu/baldasty/JAN13.htm.</w:t>
      </w:r>
    </w:p>
    <w:p w14:paraId="3B02DADA" w14:textId="6F45BF3A" w:rsidR="00CB6F5A" w:rsidRDefault="00CB6F5A" w:rsidP="00F34986">
      <w:pPr>
        <w:spacing w:line="480" w:lineRule="auto"/>
        <w:rPr>
          <w:rFonts w:ascii="Times New Roman" w:hAnsi="Times New Roman" w:cs="Times New Roman"/>
        </w:rPr>
      </w:pPr>
    </w:p>
    <w:p w14:paraId="0E9B4E16" w14:textId="77777777" w:rsidR="00CB6F5A" w:rsidRDefault="00CB6F5A" w:rsidP="00CB6F5A">
      <w:pPr>
        <w:pStyle w:val="NormalWeb"/>
        <w:ind w:left="567" w:hanging="567"/>
      </w:pPr>
      <w:r>
        <w:t xml:space="preserve">“The Birth of a Nation.” </w:t>
      </w:r>
      <w:r>
        <w:rPr>
          <w:i/>
          <w:iCs/>
        </w:rPr>
        <w:t>Wikipedia</w:t>
      </w:r>
      <w:r>
        <w:t>, Wikimedia Foundation, 20 Apr. 2020, en.wikipedia.org/wiki/The_Birth_of_a_Nation.</w:t>
      </w:r>
    </w:p>
    <w:p w14:paraId="61C60A9C" w14:textId="770F686C" w:rsidR="00CB6F5A" w:rsidRDefault="00CB6F5A" w:rsidP="00F34986">
      <w:pPr>
        <w:spacing w:line="480" w:lineRule="auto"/>
        <w:rPr>
          <w:rFonts w:ascii="Times New Roman" w:hAnsi="Times New Roman" w:cs="Times New Roman"/>
        </w:rPr>
      </w:pPr>
    </w:p>
    <w:p w14:paraId="32BCCA98" w14:textId="77777777" w:rsidR="00CB6F5A" w:rsidRDefault="00CB6F5A" w:rsidP="00CB6F5A">
      <w:pPr>
        <w:pStyle w:val="NormalWeb"/>
        <w:ind w:left="567" w:hanging="567"/>
      </w:pPr>
      <w:r>
        <w:t xml:space="preserve">“Jim Crow Laws.” </w:t>
      </w:r>
      <w:r>
        <w:rPr>
          <w:i/>
          <w:iCs/>
        </w:rPr>
        <w:t>Wikipedia</w:t>
      </w:r>
      <w:r>
        <w:t>, Wikimedia Foundation, 20 Apr. 2020, en.wikipedia.org/wiki/Jim_Crow_laws.</w:t>
      </w:r>
    </w:p>
    <w:p w14:paraId="2525ED8C" w14:textId="0FB4F02E" w:rsidR="00CB6F5A" w:rsidRDefault="00CB6F5A" w:rsidP="00F34986">
      <w:pPr>
        <w:spacing w:line="480" w:lineRule="auto"/>
        <w:rPr>
          <w:rFonts w:ascii="Times New Roman" w:hAnsi="Times New Roman" w:cs="Times New Roman"/>
        </w:rPr>
      </w:pPr>
    </w:p>
    <w:p w14:paraId="0ACCD618" w14:textId="77777777" w:rsidR="00CB6F5A" w:rsidRDefault="00CB6F5A" w:rsidP="00CB6F5A">
      <w:pPr>
        <w:pStyle w:val="NormalWeb"/>
        <w:ind w:left="567" w:hanging="567"/>
      </w:pPr>
      <w:r>
        <w:t xml:space="preserve">“‘The Birth of A Nation’ Opens, Glorifying the KKK.” </w:t>
      </w:r>
      <w:r>
        <w:rPr>
          <w:i/>
          <w:iCs/>
        </w:rPr>
        <w:t>History.com</w:t>
      </w:r>
      <w:r>
        <w:t>, A&amp;E Television Networks, 9 Feb. 2010, www.history.com/this-day-in-history/birth-of-a-nation-opens.</w:t>
      </w:r>
    </w:p>
    <w:p w14:paraId="2B6EC8B6" w14:textId="77777777" w:rsidR="00CB6F5A" w:rsidRDefault="00CB6F5A" w:rsidP="00F34986">
      <w:pPr>
        <w:spacing w:line="480" w:lineRule="auto"/>
        <w:rPr>
          <w:rFonts w:ascii="Times New Roman" w:hAnsi="Times New Roman" w:cs="Times New Roman"/>
        </w:rPr>
      </w:pPr>
    </w:p>
    <w:p w14:paraId="27E8C5C6" w14:textId="27F8023D" w:rsidR="00E2425F" w:rsidRDefault="00E2425F" w:rsidP="00F34986">
      <w:pPr>
        <w:spacing w:line="480" w:lineRule="auto"/>
        <w:rPr>
          <w:rFonts w:ascii="Times New Roman" w:hAnsi="Times New Roman" w:cs="Times New Roman"/>
        </w:rPr>
      </w:pPr>
      <w:r>
        <w:rPr>
          <w:rFonts w:ascii="Times New Roman" w:hAnsi="Times New Roman" w:cs="Times New Roman"/>
        </w:rPr>
        <w:tab/>
      </w:r>
    </w:p>
    <w:p w14:paraId="03C8CE55" w14:textId="49A049F3" w:rsidR="003C6F5A" w:rsidRDefault="003C6F5A" w:rsidP="00F34986">
      <w:pPr>
        <w:spacing w:line="480" w:lineRule="auto"/>
        <w:rPr>
          <w:rFonts w:ascii="Times New Roman" w:hAnsi="Times New Roman" w:cs="Times New Roman"/>
        </w:rPr>
      </w:pPr>
      <w:r>
        <w:rPr>
          <w:rFonts w:ascii="Times New Roman" w:hAnsi="Times New Roman" w:cs="Times New Roman"/>
        </w:rPr>
        <w:tab/>
      </w:r>
    </w:p>
    <w:p w14:paraId="22623781" w14:textId="7D88C090" w:rsidR="00FF3E70" w:rsidRDefault="00FF3E70" w:rsidP="00FF3E70">
      <w:pPr>
        <w:spacing w:line="480" w:lineRule="auto"/>
        <w:rPr>
          <w:rFonts w:ascii="Times New Roman" w:hAnsi="Times New Roman" w:cs="Times New Roman"/>
        </w:rPr>
      </w:pPr>
      <w:r>
        <w:rPr>
          <w:rFonts w:ascii="Times New Roman" w:hAnsi="Times New Roman" w:cs="Times New Roman"/>
        </w:rPr>
        <w:tab/>
      </w:r>
    </w:p>
    <w:p w14:paraId="528B82B0" w14:textId="77777777" w:rsidR="00FF3E70" w:rsidRDefault="00FF3E70" w:rsidP="00FF3E70">
      <w:pPr>
        <w:spacing w:line="480" w:lineRule="auto"/>
        <w:rPr>
          <w:rFonts w:ascii="Times New Roman" w:hAnsi="Times New Roman" w:cs="Times New Roman"/>
        </w:rPr>
      </w:pPr>
    </w:p>
    <w:p w14:paraId="19859265" w14:textId="77777777" w:rsidR="00FF3E70" w:rsidRDefault="00FF3E70" w:rsidP="00FF3E70">
      <w:pPr>
        <w:spacing w:line="480" w:lineRule="auto"/>
        <w:rPr>
          <w:rFonts w:ascii="Times New Roman" w:hAnsi="Times New Roman" w:cs="Times New Roman"/>
        </w:rPr>
      </w:pPr>
    </w:p>
    <w:p w14:paraId="788C60C8" w14:textId="3C69D471" w:rsidR="00FF3E70" w:rsidRDefault="00FF3E70" w:rsidP="00FF3E70">
      <w:pPr>
        <w:spacing w:line="480" w:lineRule="auto"/>
        <w:rPr>
          <w:rFonts w:ascii="Times New Roman" w:hAnsi="Times New Roman" w:cs="Times New Roman"/>
        </w:rPr>
      </w:pPr>
    </w:p>
    <w:p w14:paraId="4307B4C3" w14:textId="77777777" w:rsidR="00FF3E70" w:rsidRDefault="00FF3E70" w:rsidP="00FF3E70">
      <w:pPr>
        <w:spacing w:line="480" w:lineRule="auto"/>
        <w:rPr>
          <w:rFonts w:ascii="Times New Roman" w:hAnsi="Times New Roman" w:cs="Times New Roman"/>
        </w:rPr>
      </w:pPr>
    </w:p>
    <w:p w14:paraId="2DF07D04" w14:textId="77777777" w:rsidR="00FF3E70" w:rsidRPr="00FF3E70" w:rsidRDefault="00FF3E70" w:rsidP="00FF3E70">
      <w:pPr>
        <w:spacing w:line="480" w:lineRule="auto"/>
        <w:rPr>
          <w:rFonts w:ascii="Times New Roman" w:hAnsi="Times New Roman" w:cs="Times New Roman"/>
        </w:rPr>
      </w:pPr>
    </w:p>
    <w:sectPr w:rsidR="00FF3E70" w:rsidRPr="00FF3E70" w:rsidSect="00595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default"/>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C6C89"/>
    <w:multiLevelType w:val="hybridMultilevel"/>
    <w:tmpl w:val="6960F066"/>
    <w:lvl w:ilvl="0" w:tplc="AE8A5E5C">
      <w:start w:val="1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986"/>
    <w:rsid w:val="00014F54"/>
    <w:rsid w:val="000260B8"/>
    <w:rsid w:val="00036EE9"/>
    <w:rsid w:val="000B4D18"/>
    <w:rsid w:val="00126D89"/>
    <w:rsid w:val="00131155"/>
    <w:rsid w:val="0013230C"/>
    <w:rsid w:val="001A0249"/>
    <w:rsid w:val="001E5C8D"/>
    <w:rsid w:val="00235BF4"/>
    <w:rsid w:val="00241DFC"/>
    <w:rsid w:val="00252560"/>
    <w:rsid w:val="002C010A"/>
    <w:rsid w:val="002C3F46"/>
    <w:rsid w:val="00351CD0"/>
    <w:rsid w:val="003C6F5A"/>
    <w:rsid w:val="003D4F2B"/>
    <w:rsid w:val="004605D0"/>
    <w:rsid w:val="004736E4"/>
    <w:rsid w:val="004A1310"/>
    <w:rsid w:val="004B0ADF"/>
    <w:rsid w:val="004C29E5"/>
    <w:rsid w:val="004D35B4"/>
    <w:rsid w:val="005006D2"/>
    <w:rsid w:val="00502F44"/>
    <w:rsid w:val="00515B93"/>
    <w:rsid w:val="0056097E"/>
    <w:rsid w:val="00580A8A"/>
    <w:rsid w:val="00595593"/>
    <w:rsid w:val="00605601"/>
    <w:rsid w:val="00623A68"/>
    <w:rsid w:val="00624CDF"/>
    <w:rsid w:val="006921AA"/>
    <w:rsid w:val="006A5007"/>
    <w:rsid w:val="00723CC9"/>
    <w:rsid w:val="00737718"/>
    <w:rsid w:val="007C5626"/>
    <w:rsid w:val="007F2E04"/>
    <w:rsid w:val="00805C23"/>
    <w:rsid w:val="008061A9"/>
    <w:rsid w:val="00811D3E"/>
    <w:rsid w:val="00813D25"/>
    <w:rsid w:val="00872C05"/>
    <w:rsid w:val="008B11B2"/>
    <w:rsid w:val="008F0DCE"/>
    <w:rsid w:val="008F678C"/>
    <w:rsid w:val="0096365A"/>
    <w:rsid w:val="00A1321F"/>
    <w:rsid w:val="00A33AB0"/>
    <w:rsid w:val="00A525E6"/>
    <w:rsid w:val="00A6322A"/>
    <w:rsid w:val="00A65C5E"/>
    <w:rsid w:val="00A91363"/>
    <w:rsid w:val="00AA14F1"/>
    <w:rsid w:val="00AA4C29"/>
    <w:rsid w:val="00AD34F6"/>
    <w:rsid w:val="00AD7297"/>
    <w:rsid w:val="00B16CF3"/>
    <w:rsid w:val="00B75ABA"/>
    <w:rsid w:val="00C04235"/>
    <w:rsid w:val="00C3579E"/>
    <w:rsid w:val="00C57234"/>
    <w:rsid w:val="00CB4237"/>
    <w:rsid w:val="00CB6F5A"/>
    <w:rsid w:val="00CF130B"/>
    <w:rsid w:val="00D30505"/>
    <w:rsid w:val="00D37169"/>
    <w:rsid w:val="00D43F15"/>
    <w:rsid w:val="00D64919"/>
    <w:rsid w:val="00E2425F"/>
    <w:rsid w:val="00E24732"/>
    <w:rsid w:val="00E94584"/>
    <w:rsid w:val="00EF7FDD"/>
    <w:rsid w:val="00F045B1"/>
    <w:rsid w:val="00F34986"/>
    <w:rsid w:val="00FB1D0C"/>
    <w:rsid w:val="00FF3E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589DFD"/>
  <w15:chartTrackingRefBased/>
  <w15:docId w15:val="{519C2ED0-FA91-0A41-9864-E154C7FA2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9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E70"/>
    <w:pPr>
      <w:ind w:left="720"/>
      <w:contextualSpacing/>
    </w:pPr>
  </w:style>
  <w:style w:type="paragraph" w:styleId="NormalWeb">
    <w:name w:val="Normal (Web)"/>
    <w:basedOn w:val="Normal"/>
    <w:uiPriority w:val="99"/>
    <w:semiHidden/>
    <w:unhideWhenUsed/>
    <w:rsid w:val="00CB6F5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442295">
      <w:bodyDiv w:val="1"/>
      <w:marLeft w:val="0"/>
      <w:marRight w:val="0"/>
      <w:marTop w:val="0"/>
      <w:marBottom w:val="0"/>
      <w:divBdr>
        <w:top w:val="none" w:sz="0" w:space="0" w:color="auto"/>
        <w:left w:val="none" w:sz="0" w:space="0" w:color="auto"/>
        <w:bottom w:val="none" w:sz="0" w:space="0" w:color="auto"/>
        <w:right w:val="none" w:sz="0" w:space="0" w:color="auto"/>
      </w:divBdr>
    </w:div>
    <w:div w:id="377826091">
      <w:bodyDiv w:val="1"/>
      <w:marLeft w:val="0"/>
      <w:marRight w:val="0"/>
      <w:marTop w:val="0"/>
      <w:marBottom w:val="0"/>
      <w:divBdr>
        <w:top w:val="none" w:sz="0" w:space="0" w:color="auto"/>
        <w:left w:val="none" w:sz="0" w:space="0" w:color="auto"/>
        <w:bottom w:val="none" w:sz="0" w:space="0" w:color="auto"/>
        <w:right w:val="none" w:sz="0" w:space="0" w:color="auto"/>
      </w:divBdr>
    </w:div>
    <w:div w:id="628586814">
      <w:bodyDiv w:val="1"/>
      <w:marLeft w:val="0"/>
      <w:marRight w:val="0"/>
      <w:marTop w:val="0"/>
      <w:marBottom w:val="0"/>
      <w:divBdr>
        <w:top w:val="none" w:sz="0" w:space="0" w:color="auto"/>
        <w:left w:val="none" w:sz="0" w:space="0" w:color="auto"/>
        <w:bottom w:val="none" w:sz="0" w:space="0" w:color="auto"/>
        <w:right w:val="none" w:sz="0" w:space="0" w:color="auto"/>
      </w:divBdr>
    </w:div>
    <w:div w:id="1363704367">
      <w:bodyDiv w:val="1"/>
      <w:marLeft w:val="0"/>
      <w:marRight w:val="0"/>
      <w:marTop w:val="0"/>
      <w:marBottom w:val="0"/>
      <w:divBdr>
        <w:top w:val="none" w:sz="0" w:space="0" w:color="auto"/>
        <w:left w:val="none" w:sz="0" w:space="0" w:color="auto"/>
        <w:bottom w:val="none" w:sz="0" w:space="0" w:color="auto"/>
        <w:right w:val="none" w:sz="0" w:space="0" w:color="auto"/>
      </w:divBdr>
    </w:div>
    <w:div w:id="2144731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401</TotalTime>
  <Pages>6</Pages>
  <Words>1280</Words>
  <Characters>7297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Crehan, Patrick (crehanpj)</dc:creator>
  <cp:keywords/>
  <dc:description/>
  <cp:lastModifiedBy>Crehan, Patrick (crehanpj)</cp:lastModifiedBy>
  <cp:revision>34</cp:revision>
  <dcterms:created xsi:type="dcterms:W3CDTF">2020-04-19T17:18:00Z</dcterms:created>
  <dcterms:modified xsi:type="dcterms:W3CDTF">2020-04-23T17:49:00Z</dcterms:modified>
</cp:coreProperties>
</file>